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Calibri" w:cs="Calibri" w:eastAsia="Calibri" w:hAnsi="Calibri"/>
          <w:b w:val="1"/>
          <w:color w:val="c41230"/>
          <w:sz w:val="32"/>
          <w:szCs w:val="32"/>
        </w:rPr>
      </w:pPr>
      <w:r w:rsidDel="00000000" w:rsidR="00000000" w:rsidRPr="00000000">
        <w:rPr>
          <w:rtl w:val="0"/>
        </w:rPr>
      </w:r>
    </w:p>
    <w:p w:rsidR="00000000" w:rsidDel="00000000" w:rsidP="00000000" w:rsidRDefault="00000000" w:rsidRPr="00000000" w14:paraId="00000002">
      <w:pPr>
        <w:ind w:left="0" w:firstLine="0"/>
        <w:rPr>
          <w:rFonts w:ascii="Calibri" w:cs="Calibri" w:eastAsia="Calibri" w:hAnsi="Calibri"/>
          <w:b w:val="1"/>
          <w:color w:val="c41230"/>
          <w:sz w:val="32"/>
          <w:szCs w:val="32"/>
        </w:rPr>
      </w:pPr>
      <w:r w:rsidDel="00000000" w:rsidR="00000000" w:rsidRPr="00000000">
        <w:rPr>
          <w:rFonts w:ascii="Calibri" w:cs="Calibri" w:eastAsia="Calibri" w:hAnsi="Calibri"/>
          <w:b w:val="1"/>
          <w:color w:val="c41230"/>
          <w:sz w:val="32"/>
          <w:szCs w:val="32"/>
          <w:rtl w:val="0"/>
        </w:rPr>
        <w:t xml:space="preserve">Project HEALINGS | Social Media Posts </w:t>
      </w:r>
    </w:p>
    <w:p w:rsidR="00000000" w:rsidDel="00000000" w:rsidP="00000000" w:rsidRDefault="00000000" w:rsidRPr="00000000" w14:paraId="00000003">
      <w:pPr>
        <w:ind w:left="0" w:firstLine="0"/>
        <w:rPr>
          <w:rFonts w:ascii="Calibri" w:cs="Calibri" w:eastAsia="Calibri" w:hAnsi="Calibri"/>
          <w:b w:val="1"/>
          <w:color w:val="c41230"/>
          <w:sz w:val="32"/>
          <w:szCs w:val="32"/>
        </w:rPr>
      </w:pPr>
      <w:r w:rsidDel="00000000" w:rsidR="00000000" w:rsidRPr="00000000">
        <w:rPr>
          <w:rFonts w:ascii="Calibri" w:cs="Calibri" w:eastAsia="Calibri" w:hAnsi="Calibri"/>
          <w:b w:val="1"/>
          <w:color w:val="c41230"/>
          <w:sz w:val="32"/>
          <w:szCs w:val="32"/>
          <w:rtl w:val="0"/>
        </w:rPr>
        <w:t xml:space="preserve">For use to support written articles </w:t>
      </w:r>
    </w:p>
    <w:p w:rsidR="00000000" w:rsidDel="00000000" w:rsidP="00000000" w:rsidRDefault="00000000" w:rsidRPr="00000000" w14:paraId="00000004">
      <w:pPr>
        <w:ind w:left="0" w:firstLine="0"/>
        <w:rPr>
          <w:b w:val="1"/>
          <w:color w:val="242424"/>
          <w:sz w:val="24"/>
          <w:szCs w:val="24"/>
          <w:highlight w:val="white"/>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highlight w:val="white"/>
        </w:rPr>
      </w:pPr>
      <w:r w:rsidDel="00000000" w:rsidR="00000000" w:rsidRPr="00000000">
        <w:rPr>
          <w:rFonts w:ascii="Calibri" w:cs="Calibri" w:eastAsia="Calibri" w:hAnsi="Calibri"/>
          <w:b w:val="1"/>
          <w:color w:val="00446a"/>
          <w:sz w:val="30"/>
          <w:szCs w:val="30"/>
          <w:rtl w:val="0"/>
        </w:rPr>
        <w:t xml:space="preserve">Sharing Social Media with Partners</w:t>
      </w: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foster partnerships and support from the many organizations involved in Project HEALINGS, we have prepared social media posts that can be used to share the articles and key messages to </w:t>
      </w:r>
      <w:r w:rsidDel="00000000" w:rsidR="00000000" w:rsidRPr="00000000">
        <w:rPr>
          <w:rFonts w:ascii="Calibri" w:cs="Calibri" w:eastAsia="Calibri" w:hAnsi="Calibri"/>
          <w:sz w:val="24"/>
          <w:szCs w:val="24"/>
          <w:highlight w:val="white"/>
          <w:rtl w:val="0"/>
        </w:rPr>
        <w:t xml:space="preserve">communities</w:t>
      </w:r>
      <w:r w:rsidDel="00000000" w:rsidR="00000000" w:rsidRPr="00000000">
        <w:rPr>
          <w:rFonts w:ascii="Calibri" w:cs="Calibri" w:eastAsia="Calibri" w:hAnsi="Calibri"/>
          <w:sz w:val="24"/>
          <w:szCs w:val="24"/>
          <w:highlight w:val="white"/>
          <w:rtl w:val="0"/>
        </w:rPr>
        <w:t xml:space="preserve"> that have been developed. </w:t>
      </w:r>
    </w:p>
    <w:p w:rsidR="00000000" w:rsidDel="00000000" w:rsidP="00000000" w:rsidRDefault="00000000" w:rsidRPr="00000000" w14:paraId="00000007">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We encourage asking your partners to: </w:t>
      </w:r>
      <w:r w:rsidDel="00000000" w:rsidR="00000000" w:rsidRPr="00000000">
        <w:rPr>
          <w:rtl w:val="0"/>
        </w:rPr>
      </w:r>
    </w:p>
    <w:p w:rsidR="00000000" w:rsidDel="00000000" w:rsidP="00000000" w:rsidRDefault="00000000" w:rsidRPr="00000000" w14:paraId="00000009">
      <w:pPr>
        <w:numPr>
          <w:ilvl w:val="0"/>
          <w:numId w:val="4"/>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Post the suggested copy and images directly on their social channels</w:t>
      </w:r>
    </w:p>
    <w:p w:rsidR="00000000" w:rsidDel="00000000" w:rsidP="00000000" w:rsidRDefault="00000000" w:rsidRPr="00000000" w14:paraId="0000000A">
      <w:pPr>
        <w:numPr>
          <w:ilvl w:val="0"/>
          <w:numId w:val="4"/>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Retweet or repost and engage with your posts</w:t>
      </w:r>
    </w:p>
    <w:p w:rsidR="00000000" w:rsidDel="00000000" w:rsidP="00000000" w:rsidRDefault="00000000" w:rsidRPr="00000000" w14:paraId="0000000B">
      <w:pPr>
        <w:ind w:left="0" w:firstLine="0"/>
        <w:rPr>
          <w:rFonts w:ascii="Calibri" w:cs="Calibri" w:eastAsia="Calibri" w:hAnsi="Calibri"/>
          <w:b w:val="1"/>
          <w:color w:val="00446a"/>
          <w:sz w:val="30"/>
          <w:szCs w:val="30"/>
        </w:rPr>
      </w:pPr>
      <w:r w:rsidDel="00000000" w:rsidR="00000000" w:rsidRPr="00000000">
        <w:rPr>
          <w:rtl w:val="0"/>
        </w:rPr>
      </w:r>
    </w:p>
    <w:p w:rsidR="00000000" w:rsidDel="00000000" w:rsidP="00000000" w:rsidRDefault="00000000" w:rsidRPr="00000000" w14:paraId="0000000C">
      <w:pPr>
        <w:ind w:left="0" w:firstLine="0"/>
        <w:rPr>
          <w:rFonts w:ascii="Calibri" w:cs="Calibri" w:eastAsia="Calibri" w:hAnsi="Calibri"/>
          <w:b w:val="1"/>
          <w:color w:val="242424"/>
          <w:sz w:val="26"/>
          <w:szCs w:val="26"/>
          <w:highlight w:val="white"/>
        </w:rPr>
      </w:pPr>
      <w:r w:rsidDel="00000000" w:rsidR="00000000" w:rsidRPr="00000000">
        <w:rPr>
          <w:rFonts w:ascii="Calibri" w:cs="Calibri" w:eastAsia="Calibri" w:hAnsi="Calibri"/>
          <w:b w:val="1"/>
          <w:color w:val="00446a"/>
          <w:sz w:val="30"/>
          <w:szCs w:val="30"/>
          <w:rtl w:val="0"/>
        </w:rPr>
        <w:t xml:space="preserve">Project HEALINGS Social Channels</w:t>
      </w:r>
      <w:r w:rsidDel="00000000" w:rsidR="00000000" w:rsidRPr="00000000">
        <w:rPr>
          <w:rtl w:val="0"/>
        </w:rPr>
      </w:r>
    </w:p>
    <w:p w:rsidR="00000000" w:rsidDel="00000000" w:rsidP="00000000" w:rsidRDefault="00000000" w:rsidRPr="00000000" w14:paraId="0000000D">
      <w:pPr>
        <w:ind w:left="0" w:firstLine="0"/>
        <w:rPr>
          <w:rFonts w:ascii="Calibri" w:cs="Calibri" w:eastAsia="Calibri" w:hAnsi="Calibri"/>
          <w:b w:val="1"/>
          <w:color w:val="242424"/>
          <w:highlight w:val="white"/>
        </w:rPr>
      </w:pPr>
      <w:hyperlink r:id="rId6">
        <w:r w:rsidDel="00000000" w:rsidR="00000000" w:rsidRPr="00000000">
          <w:rPr>
            <w:rFonts w:ascii="Calibri" w:cs="Calibri" w:eastAsia="Calibri" w:hAnsi="Calibri"/>
            <w:b w:val="1"/>
            <w:color w:val="1155cc"/>
            <w:highlight w:val="white"/>
            <w:u w:val="single"/>
            <w:rtl w:val="0"/>
          </w:rPr>
          <w:t xml:space="preserve">Project website</w:t>
        </w:r>
      </w:hyperlink>
      <w:r w:rsidDel="00000000" w:rsidR="00000000" w:rsidRPr="00000000">
        <w:rPr>
          <w:rtl w:val="0"/>
        </w:rPr>
      </w:r>
    </w:p>
    <w:p w:rsidR="00000000" w:rsidDel="00000000" w:rsidP="00000000" w:rsidRDefault="00000000" w:rsidRPr="00000000" w14:paraId="0000000E">
      <w:pPr>
        <w:ind w:left="0" w:firstLine="0"/>
        <w:rPr>
          <w:rFonts w:ascii="Calibri" w:cs="Calibri" w:eastAsia="Calibri" w:hAnsi="Calibri"/>
          <w:b w:val="1"/>
          <w:color w:val="242424"/>
          <w:highlight w:val="white"/>
        </w:rPr>
      </w:pPr>
      <w:hyperlink r:id="rId7">
        <w:r w:rsidDel="00000000" w:rsidR="00000000" w:rsidRPr="00000000">
          <w:rPr>
            <w:rFonts w:ascii="Calibri" w:cs="Calibri" w:eastAsia="Calibri" w:hAnsi="Calibri"/>
            <w:b w:val="1"/>
            <w:color w:val="1155cc"/>
            <w:highlight w:val="white"/>
            <w:u w:val="single"/>
            <w:rtl w:val="0"/>
          </w:rPr>
          <w:t xml:space="preserve">Instagram</w:t>
        </w:r>
      </w:hyperlink>
      <w:r w:rsidDel="00000000" w:rsidR="00000000" w:rsidRPr="00000000">
        <w:rPr>
          <w:rtl w:val="0"/>
        </w:rPr>
      </w:r>
    </w:p>
    <w:p w:rsidR="00000000" w:rsidDel="00000000" w:rsidP="00000000" w:rsidRDefault="00000000" w:rsidRPr="00000000" w14:paraId="0000000F">
      <w:pPr>
        <w:ind w:left="0" w:firstLine="0"/>
        <w:rPr>
          <w:rFonts w:ascii="Calibri" w:cs="Calibri" w:eastAsia="Calibri" w:hAnsi="Calibri"/>
          <w:b w:val="1"/>
          <w:color w:val="242424"/>
          <w:highlight w:val="white"/>
        </w:rPr>
      </w:pPr>
      <w:hyperlink r:id="rId8">
        <w:r w:rsidDel="00000000" w:rsidR="00000000" w:rsidRPr="00000000">
          <w:rPr>
            <w:rFonts w:ascii="Calibri" w:cs="Calibri" w:eastAsia="Calibri" w:hAnsi="Calibri"/>
            <w:b w:val="1"/>
            <w:color w:val="1155cc"/>
            <w:highlight w:val="white"/>
            <w:u w:val="single"/>
            <w:rtl w:val="0"/>
          </w:rPr>
          <w:t xml:space="preserve">Twitter </w:t>
        </w:r>
      </w:hyperlink>
      <w:r w:rsidDel="00000000" w:rsidR="00000000" w:rsidRPr="00000000">
        <w:rPr>
          <w:rtl w:val="0"/>
        </w:rPr>
      </w:r>
    </w:p>
    <w:p w:rsidR="00000000" w:rsidDel="00000000" w:rsidP="00000000" w:rsidRDefault="00000000" w:rsidRPr="00000000" w14:paraId="00000010">
      <w:pPr>
        <w:ind w:left="0" w:firstLine="0"/>
        <w:rPr>
          <w:rFonts w:ascii="Calibri" w:cs="Calibri" w:eastAsia="Calibri" w:hAnsi="Calibri"/>
          <w:b w:val="1"/>
          <w:color w:val="242424"/>
          <w:highlight w:val="white"/>
        </w:rPr>
      </w:pPr>
      <w:hyperlink r:id="rId9">
        <w:r w:rsidDel="00000000" w:rsidR="00000000" w:rsidRPr="00000000">
          <w:rPr>
            <w:rFonts w:ascii="Calibri" w:cs="Calibri" w:eastAsia="Calibri" w:hAnsi="Calibri"/>
            <w:b w:val="1"/>
            <w:color w:val="1155cc"/>
            <w:highlight w:val="white"/>
            <w:u w:val="single"/>
            <w:rtl w:val="0"/>
          </w:rPr>
          <w:t xml:space="preserve">Facebook</w:t>
        </w:r>
      </w:hyperlink>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4"/>
          <w:szCs w:val="24"/>
          <w:u w:val="single"/>
        </w:rPr>
      </w:pPr>
      <w:r w:rsidDel="00000000" w:rsidR="00000000" w:rsidRPr="00000000">
        <w:rPr>
          <w:rFonts w:ascii="Calibri" w:cs="Calibri" w:eastAsia="Calibri" w:hAnsi="Calibri"/>
          <w:b w:val="1"/>
          <w:color w:val="00446a"/>
          <w:sz w:val="30"/>
          <w:szCs w:val="30"/>
          <w:rtl w:val="0"/>
        </w:rPr>
        <w:t xml:space="preserve">Relevant hashtags:</w:t>
      </w: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Instagram</w:t>
      </w:r>
    </w:p>
    <w:p w:rsidR="00000000" w:rsidDel="00000000" w:rsidP="00000000" w:rsidRDefault="00000000" w:rsidRPr="00000000" w14:paraId="00000014">
      <w:pPr>
        <w:numPr>
          <w:ilvl w:val="0"/>
          <w:numId w:val="3"/>
        </w:numPr>
        <w:ind w:left="720" w:hanging="360"/>
        <w:rPr>
          <w:rFonts w:ascii="Calibri" w:cs="Calibri" w:eastAsia="Calibri" w:hAnsi="Calibri"/>
          <w:sz w:val="21"/>
          <w:szCs w:val="21"/>
          <w:highlight w:val="white"/>
        </w:rPr>
      </w:pPr>
      <w:hyperlink r:id="rId10">
        <w:r w:rsidDel="00000000" w:rsidR="00000000" w:rsidRPr="00000000">
          <w:rPr>
            <w:rFonts w:ascii="Calibri" w:cs="Calibri" w:eastAsia="Calibri" w:hAnsi="Calibri"/>
            <w:color w:val="262626"/>
            <w:sz w:val="24"/>
            <w:szCs w:val="24"/>
            <w:highlight w:val="white"/>
            <w:rtl w:val="0"/>
          </w:rPr>
          <w:t xml:space="preserve">#GetVaccinated</w:t>
        </w:r>
      </w:hyperlink>
      <w:r w:rsidDel="00000000" w:rsidR="00000000" w:rsidRPr="00000000">
        <w:rPr>
          <w:rFonts w:ascii="Calibri" w:cs="Calibri" w:eastAsia="Calibri" w:hAnsi="Calibri"/>
          <w:color w:val="262626"/>
          <w:sz w:val="24"/>
          <w:szCs w:val="24"/>
          <w:highlight w:val="white"/>
          <w:rtl w:val="0"/>
        </w:rPr>
        <w:t xml:space="preserve"> </w:t>
      </w:r>
      <w:hyperlink r:id="rId11">
        <w:r w:rsidDel="00000000" w:rsidR="00000000" w:rsidRPr="00000000">
          <w:rPr>
            <w:rFonts w:ascii="Calibri" w:cs="Calibri" w:eastAsia="Calibri" w:hAnsi="Calibri"/>
            <w:color w:val="262626"/>
            <w:sz w:val="24"/>
            <w:szCs w:val="24"/>
            <w:highlight w:val="white"/>
            <w:rtl w:val="0"/>
          </w:rPr>
          <w:t xml:space="preserve">#StaySafeMN</w:t>
        </w:r>
      </w:hyperlink>
      <w:r w:rsidDel="00000000" w:rsidR="00000000" w:rsidRPr="00000000">
        <w:rPr>
          <w:rFonts w:ascii="Calibri" w:cs="Calibri" w:eastAsia="Calibri" w:hAnsi="Calibri"/>
          <w:color w:val="262626"/>
          <w:sz w:val="24"/>
          <w:szCs w:val="24"/>
          <w:highlight w:val="white"/>
          <w:rtl w:val="0"/>
        </w:rPr>
        <w:t xml:space="preserve"> </w:t>
      </w:r>
      <w:hyperlink r:id="rId12">
        <w:r w:rsidDel="00000000" w:rsidR="00000000" w:rsidRPr="00000000">
          <w:rPr>
            <w:rFonts w:ascii="Calibri" w:cs="Calibri" w:eastAsia="Calibri" w:hAnsi="Calibri"/>
            <w:color w:val="262626"/>
            <w:sz w:val="24"/>
            <w:szCs w:val="24"/>
            <w:highlight w:val="white"/>
            <w:rtl w:val="0"/>
          </w:rPr>
          <w:t xml:space="preserve">#CDC</w:t>
        </w:r>
      </w:hyperlink>
      <w:r w:rsidDel="00000000" w:rsidR="00000000" w:rsidRPr="00000000">
        <w:rPr>
          <w:rFonts w:ascii="Calibri" w:cs="Calibri" w:eastAsia="Calibri" w:hAnsi="Calibri"/>
          <w:color w:val="262626"/>
          <w:sz w:val="24"/>
          <w:szCs w:val="24"/>
          <w:highlight w:val="white"/>
          <w:rtl w:val="0"/>
        </w:rPr>
        <w:t xml:space="preserve"> </w:t>
      </w:r>
      <w:hyperlink r:id="rId13">
        <w:r w:rsidDel="00000000" w:rsidR="00000000" w:rsidRPr="00000000">
          <w:rPr>
            <w:rFonts w:ascii="Calibri" w:cs="Calibri" w:eastAsia="Calibri" w:hAnsi="Calibri"/>
            <w:color w:val="262626"/>
            <w:sz w:val="24"/>
            <w:szCs w:val="24"/>
            <w:highlight w:val="white"/>
            <w:rtl w:val="0"/>
          </w:rPr>
          <w:t xml:space="preserve">#GetBoosted</w:t>
        </w:r>
      </w:hyperlink>
      <w:r w:rsidDel="00000000" w:rsidR="00000000" w:rsidRPr="00000000">
        <w:rPr>
          <w:rFonts w:ascii="Calibri" w:cs="Calibri" w:eastAsia="Calibri" w:hAnsi="Calibri"/>
          <w:color w:val="262626"/>
          <w:sz w:val="24"/>
          <w:szCs w:val="24"/>
          <w:rtl w:val="0"/>
        </w:rPr>
        <w:t xml:space="preserve"> #</w:t>
      </w:r>
      <w:r w:rsidDel="00000000" w:rsidR="00000000" w:rsidRPr="00000000">
        <w:rPr>
          <w:rFonts w:ascii="Calibri" w:cs="Calibri" w:eastAsia="Calibri" w:hAnsi="Calibri"/>
          <w:sz w:val="24"/>
          <w:szCs w:val="24"/>
          <w:rtl w:val="0"/>
        </w:rPr>
        <w:t xml:space="preserve">COVID19Vaccine #Vaccinesafelife #SleeveSUpMN #ProjectHEALINGS #BIPOCVaccineResourcesHub #BIPOCComunities #GoGetVax</w:t>
      </w:r>
    </w:p>
    <w:p w:rsidR="00000000" w:rsidDel="00000000" w:rsidP="00000000" w:rsidRDefault="00000000" w:rsidRPr="00000000" w14:paraId="0000001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Facebook</w:t>
      </w:r>
    </w:p>
    <w:p w:rsidR="00000000" w:rsidDel="00000000" w:rsidP="00000000" w:rsidRDefault="00000000" w:rsidRPr="00000000" w14:paraId="00000017">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#ProjectHEALINGS #BIPOCVaccineResourcesHub #BIPOCComunities #StaySafeMN #SleevesUpMN #GoGetVax #COVID19SafetyTips</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Twitter</w:t>
      </w:r>
    </w:p>
    <w:p w:rsidR="00000000" w:rsidDel="00000000" w:rsidP="00000000" w:rsidRDefault="00000000" w:rsidRPr="00000000" w14:paraId="0000001A">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Incorporate hashtags into text of tweets, like #COVID19</w:t>
      </w:r>
    </w:p>
    <w:p w:rsidR="00000000" w:rsidDel="00000000" w:rsidP="00000000" w:rsidRDefault="00000000" w:rsidRPr="00000000" w14:paraId="0000001B">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space allows: #ProjectHEALINGS #StaySafeMN #GoGetVax #SleevesUpMN #BIPOCVaccineResourcesHub #BIPOCComunities #COVID19 </w:t>
      </w: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00446a"/>
          <w:sz w:val="30"/>
          <w:szCs w:val="30"/>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00446a"/>
          <w:sz w:val="30"/>
          <w:szCs w:val="30"/>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00446a"/>
          <w:sz w:val="30"/>
          <w:szCs w:val="30"/>
        </w:rPr>
      </w:pPr>
      <w:r w:rsidDel="00000000" w:rsidR="00000000" w:rsidRPr="00000000">
        <w:rPr>
          <w:rFonts w:ascii="Calibri" w:cs="Calibri" w:eastAsia="Calibri" w:hAnsi="Calibri"/>
          <w:b w:val="1"/>
          <w:color w:val="00446a"/>
          <w:sz w:val="30"/>
          <w:szCs w:val="30"/>
          <w:rtl w:val="0"/>
        </w:rPr>
        <w:t xml:space="preserve">Example Social Media </w:t>
      </w:r>
      <w:r w:rsidDel="00000000" w:rsidR="00000000" w:rsidRPr="00000000">
        <w:rPr>
          <w:rFonts w:ascii="Calibri" w:cs="Calibri" w:eastAsia="Calibri" w:hAnsi="Calibri"/>
          <w:b w:val="1"/>
          <w:color w:val="00446a"/>
          <w:sz w:val="30"/>
          <w:szCs w:val="30"/>
          <w:rtl w:val="0"/>
        </w:rPr>
        <w:t xml:space="preserve">Posts</w:t>
      </w: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 the chart below, we’ve written out 3 suggested posts to promote Article #1. Each post has a version that can be shared on Twitter, Facebook, and Instagram. Below the text of the post, you will see a row for graphics or suggested images to share along with text. For the graphics that are hyperlinked, we have already created a Canva graphic; </w:t>
      </w:r>
      <w:r w:rsidDel="00000000" w:rsidR="00000000" w:rsidRPr="00000000">
        <w:rPr>
          <w:rFonts w:ascii="Calibri" w:cs="Calibri" w:eastAsia="Calibri" w:hAnsi="Calibri"/>
          <w:sz w:val="24"/>
          <w:szCs w:val="24"/>
          <w:highlight w:val="white"/>
          <w:rtl w:val="0"/>
        </w:rPr>
        <w:t xml:space="preserve">you will need to click on the link and download the graphic in order to post it. </w:t>
      </w: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1">
      <w:pPr>
        <w:ind w:left="0" w:firstLine="0"/>
        <w:rPr>
          <w:rFonts w:ascii="Calibri" w:cs="Calibri" w:eastAsia="Calibri" w:hAnsi="Calibri"/>
          <w:b w:val="1"/>
          <w:color w:val="c41230"/>
          <w:sz w:val="24"/>
          <w:szCs w:val="24"/>
        </w:rPr>
      </w:pPr>
      <w:hyperlink r:id="rId14">
        <w:r w:rsidDel="00000000" w:rsidR="00000000" w:rsidRPr="00000000">
          <w:rPr>
            <w:rFonts w:ascii="Calibri" w:cs="Calibri" w:eastAsia="Calibri" w:hAnsi="Calibri"/>
            <w:b w:val="1"/>
            <w:color w:val="c41230"/>
            <w:sz w:val="24"/>
            <w:szCs w:val="24"/>
            <w:u w:val="single"/>
            <w:rtl w:val="0"/>
          </w:rPr>
          <w:t xml:space="preserve">Article #1</w:t>
        </w:r>
      </w:hyperlink>
      <w:r w:rsidDel="00000000" w:rsidR="00000000" w:rsidRPr="00000000">
        <w:rPr>
          <w:b w:val="1"/>
          <w:i w:val="1"/>
          <w:color w:val="242424"/>
          <w:sz w:val="24"/>
          <w:szCs w:val="24"/>
          <w:highlight w:val="white"/>
          <w:u w:val="single"/>
          <w:rtl w:val="0"/>
        </w:rPr>
        <w:t xml:space="preserve"> </w:t>
      </w:r>
      <w:r w:rsidDel="00000000" w:rsidR="00000000" w:rsidRPr="00000000">
        <w:rPr>
          <w:rtl w:val="0"/>
        </w:rPr>
      </w:r>
    </w:p>
    <w:p w:rsidR="00000000" w:rsidDel="00000000" w:rsidP="00000000" w:rsidRDefault="00000000" w:rsidRPr="00000000" w14:paraId="00000022">
      <w:pPr>
        <w:ind w:left="0" w:firstLine="0"/>
        <w:rPr>
          <w:rFonts w:ascii="Calibri" w:cs="Calibri" w:eastAsia="Calibri" w:hAnsi="Calibri"/>
          <w:sz w:val="24"/>
          <w:szCs w:val="24"/>
          <w:u w:val="single"/>
        </w:rPr>
      </w:pPr>
      <w:r w:rsidDel="00000000" w:rsidR="00000000" w:rsidRPr="00000000">
        <w:rPr>
          <w:rtl w:val="0"/>
        </w:rPr>
      </w:r>
    </w:p>
    <w:tbl>
      <w:tblPr>
        <w:tblStyle w:val="Table1"/>
        <w:tblW w:w="11520.0" w:type="dxa"/>
        <w:jc w:val="left"/>
        <w:tblInd w:w="-9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3555"/>
        <w:gridCol w:w="3300"/>
        <w:gridCol w:w="3390"/>
        <w:tblGridChange w:id="0">
          <w:tblGrid>
            <w:gridCol w:w="1275"/>
            <w:gridCol w:w="3555"/>
            <w:gridCol w:w="3300"/>
            <w:gridCol w:w="3390"/>
          </w:tblGrid>
        </w:tblGridChange>
      </w:tblGrid>
      <w:tr>
        <w:trPr>
          <w:cantSplit w:val="0"/>
          <w:tblHeader w:val="0"/>
        </w:trPr>
        <w:tc>
          <w:tcPr>
            <w:tcBorders>
              <w:bottom w:color="ffffff" w:space="0" w:sz="8" w:val="single"/>
            </w:tcBorders>
            <w:shd w:fill="00446a"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Channel</w:t>
            </w:r>
          </w:p>
        </w:tc>
        <w:tc>
          <w:tcPr>
            <w:shd w:fill="00446a"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Post 1</w:t>
            </w:r>
          </w:p>
        </w:tc>
        <w:tc>
          <w:tcPr>
            <w:shd w:fill="00446a"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Post 2</w:t>
            </w:r>
          </w:p>
        </w:tc>
        <w:tc>
          <w:tcPr>
            <w:shd w:fill="00446a"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Post  3</w:t>
            </w:r>
          </w:p>
        </w:tc>
      </w:tr>
      <w:tr>
        <w:trPr>
          <w:cantSplit w:val="0"/>
          <w:trHeight w:val="420" w:hRule="atLeast"/>
          <w:tblHeader w:val="0"/>
        </w:trPr>
        <w:tc>
          <w:tcPr>
            <w:gridSpan w:val="4"/>
            <w:tcBorders>
              <w:top w:color="ffffff" w:space="0" w:sz="8" w:val="single"/>
              <w:left w:color="ffffff" w:space="0" w:sz="8" w:val="single"/>
              <w:bottom w:color="ffffff" w:space="0" w:sz="8" w:val="single"/>
              <w:right w:color="ffffff" w:space="0" w:sz="8" w:val="single"/>
            </w:tcBorders>
            <w:shd w:fill="c41230"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Twitter</w:t>
            </w:r>
          </w:p>
        </w:tc>
      </w:tr>
      <w:tr>
        <w:trPr>
          <w:cantSplit w:val="0"/>
          <w:tblHeader w:val="0"/>
        </w:trPr>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Understanding how vaccines work is important to feel confident about your decision to get vaccinated. With the knowledge that vaccines protect our health and provide us immunity, we can keep our loved ones safe. Read more here. #StaySafeMN #GoGetVax [</w:t>
            </w:r>
            <w:r w:rsidDel="00000000" w:rsidR="00000000" w:rsidRPr="00000000">
              <w:rPr>
                <w:rFonts w:ascii="Calibri" w:cs="Calibri" w:eastAsia="Calibri" w:hAnsi="Calibri"/>
                <w:highlight w:val="yellow"/>
                <w:rtl w:val="0"/>
              </w:rPr>
              <w:t xml:space="preserve">insert article link</w:t>
            </w: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How does the #COVID19 vaccine work? Vaccines have helped our communities fight viruses for more than 100 years, and now it’s time to tackle COVID-19. Read below for more info on how the vaccine was made and why it’s safe and helpful. #StaySafeMN #GoGetVax [</w:t>
            </w:r>
            <w:r w:rsidDel="00000000" w:rsidR="00000000" w:rsidRPr="00000000">
              <w:rPr>
                <w:rFonts w:ascii="Calibri" w:cs="Calibri" w:eastAsia="Calibri" w:hAnsi="Calibri"/>
                <w:highlight w:val="yellow"/>
                <w:rtl w:val="0"/>
              </w:rPr>
              <w:t xml:space="preserve">insert article link</w:t>
            </w: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Do you have an older family member who hasn’t been vaccinated against #COVID19 yet? Older people are more likely to get very sick from COVID-19, but the vaccine can help them fight the virus. Read more on why the vaccine is important for all of us.  #GoGetVax [</w:t>
            </w:r>
            <w:r w:rsidDel="00000000" w:rsidR="00000000" w:rsidRPr="00000000">
              <w:rPr>
                <w:rFonts w:ascii="Calibri" w:cs="Calibri" w:eastAsia="Calibri" w:hAnsi="Calibri"/>
                <w:highlight w:val="yellow"/>
                <w:rtl w:val="0"/>
              </w:rPr>
              <w:t xml:space="preserve">insert article link</w:t>
            </w:r>
            <w:r w:rsidDel="00000000" w:rsidR="00000000" w:rsidRPr="00000000">
              <w:rPr>
                <w:rFonts w:ascii="Calibri" w:cs="Calibri" w:eastAsia="Calibri" w:hAnsi="Calibri"/>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rPr>
            </w:pPr>
            <w:r w:rsidDel="00000000" w:rsidR="00000000" w:rsidRPr="00000000">
              <w:rPr>
                <w:rFonts w:ascii="Calibri" w:cs="Calibri" w:eastAsia="Calibri" w:hAnsi="Calibri"/>
                <w:b w:val="1"/>
                <w:i w:val="1"/>
                <w:rtl w:val="0"/>
              </w:rPr>
              <w:t xml:space="preserve">Corresponding Images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Graphic</w:t>
              </w:r>
            </w:hyperlink>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Graphic: pop-up link to article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Suggested photo: </w:t>
            </w:r>
            <w:r w:rsidDel="00000000" w:rsidR="00000000" w:rsidRPr="00000000">
              <w:rPr>
                <w:rFonts w:ascii="Calibri" w:cs="Calibri" w:eastAsia="Calibri" w:hAnsi="Calibri"/>
                <w:rtl w:val="0"/>
              </w:rPr>
              <w:t xml:space="preserve">Two generations (elderly person and younger person) getting their vaccines together</w:t>
            </w:r>
            <w:r w:rsidDel="00000000" w:rsidR="00000000" w:rsidRPr="00000000">
              <w:rPr>
                <w:rFonts w:ascii="Calibri" w:cs="Calibri" w:eastAsia="Calibri" w:hAnsi="Calibri"/>
                <w:rtl w:val="0"/>
              </w:rPr>
              <w:t xml:space="preserve"> </w:t>
            </w:r>
          </w:p>
        </w:tc>
      </w:tr>
      <w:tr>
        <w:trPr>
          <w:cantSplit w:val="0"/>
          <w:tblHeader w:val="0"/>
        </w:trPr>
        <w:tc>
          <w:tcPr>
            <w:gridSpan w:val="4"/>
            <w:tcBorders>
              <w:top w:color="ffffff" w:space="0" w:sz="8" w:val="single"/>
              <w:left w:color="ffffff" w:space="0" w:sz="8" w:val="single"/>
              <w:bottom w:color="ffffff" w:space="0" w:sz="8" w:val="single"/>
              <w:right w:color="ffffff" w:space="0" w:sz="8" w:val="single"/>
            </w:tcBorders>
            <w:shd w:fill="c41230"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Facebook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Understanding how vaccines work is important to feel confident about your decision to get vaccinated. With the knowledge that vaccines protect our health by teaching our body how to fight off the virus, we can stay healthy and keep our friends and family safe. Read more here. #ProjectHEALINGS #StaySafeMN #SleevesUpMN #GoGetVax #COVID19SafetyTips [</w:t>
            </w:r>
            <w:r w:rsidDel="00000000" w:rsidR="00000000" w:rsidRPr="00000000">
              <w:rPr>
                <w:rFonts w:ascii="Calibri" w:cs="Calibri" w:eastAsia="Calibri" w:hAnsi="Calibri"/>
                <w:highlight w:val="yellow"/>
                <w:rtl w:val="0"/>
              </w:rPr>
              <w:t xml:space="preserve">insert article link</w:t>
            </w: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You might be hearing a lot of people telling you to get the COVID-19 vaccine. Vaccines have helped our </w:t>
            </w:r>
            <w:r w:rsidDel="00000000" w:rsidR="00000000" w:rsidRPr="00000000">
              <w:rPr>
                <w:rFonts w:ascii="Calibri" w:cs="Calibri" w:eastAsia="Calibri" w:hAnsi="Calibri"/>
                <w:highlight w:val="white"/>
                <w:rtl w:val="0"/>
              </w:rPr>
              <w:t xml:space="preserve">communities fight viruses for more than 100 years, and now it’s time to tackle COVID-19. </w:t>
            </w:r>
            <w:r w:rsidDel="00000000" w:rsidR="00000000" w:rsidRPr="00000000">
              <w:rPr>
                <w:rFonts w:ascii="Calibri" w:cs="Calibri" w:eastAsia="Calibri" w:hAnsi="Calibri"/>
                <w:rtl w:val="0"/>
              </w:rPr>
              <w:t xml:space="preserve">Read the article below for more info on how the COVID-19 vaccine works and why it’s safe, and how it protects you and your community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#ProjectHEALINGS #StaySafeMN #SleevesUpMN #GoGetVax #COVID19SafetyTips [</w:t>
            </w:r>
            <w:r w:rsidDel="00000000" w:rsidR="00000000" w:rsidRPr="00000000">
              <w:rPr>
                <w:rFonts w:ascii="Calibri" w:cs="Calibri" w:eastAsia="Calibri" w:hAnsi="Calibri"/>
                <w:highlight w:val="yellow"/>
                <w:rtl w:val="0"/>
              </w:rPr>
              <w:t xml:space="preserve">insert article link</w:t>
            </w: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Do you have an older family member who hasn’t been vaccinated against COVID-19 yet? Older people are more likely to get very sick from COVID-19, but the vaccine can help them stay safe from the virus and fight off. </w:t>
            </w:r>
            <w:r w:rsidDel="00000000" w:rsidR="00000000" w:rsidRPr="00000000">
              <w:rPr>
                <w:rFonts w:ascii="Calibri" w:cs="Calibri" w:eastAsia="Calibri" w:hAnsi="Calibri"/>
                <w:rtl w:val="0"/>
              </w:rPr>
              <w:t xml:space="preserve">You can set an example for your older family members to get vaccinated.</w:t>
            </w:r>
            <w:r w:rsidDel="00000000" w:rsidR="00000000" w:rsidRPr="00000000">
              <w:rPr>
                <w:rFonts w:ascii="Calibri" w:cs="Calibri" w:eastAsia="Calibri" w:hAnsi="Calibri"/>
                <w:rtl w:val="0"/>
              </w:rPr>
              <w:t xml:space="preserve"> Read the article about how the vaccine can keep your whole family safe. #ProjectHEALINGS #StaySafeMN #SleevesUpMN #GoGetVax #COVID19SafetyTips [</w:t>
            </w:r>
            <w:r w:rsidDel="00000000" w:rsidR="00000000" w:rsidRPr="00000000">
              <w:rPr>
                <w:rFonts w:ascii="Calibri" w:cs="Calibri" w:eastAsia="Calibri" w:hAnsi="Calibri"/>
                <w:highlight w:val="yellow"/>
                <w:rtl w:val="0"/>
              </w:rPr>
              <w:t xml:space="preserve">insert article link</w:t>
            </w:r>
            <w:r w:rsidDel="00000000" w:rsidR="00000000" w:rsidRPr="00000000">
              <w:rPr>
                <w:rFonts w:ascii="Calibri" w:cs="Calibri" w:eastAsia="Calibri" w:hAnsi="Calibri"/>
                <w:rtl w:val="0"/>
              </w:rPr>
              <w:t xml:space="preserve">]</w:t>
            </w:r>
          </w:p>
        </w:tc>
      </w:tr>
      <w:tr>
        <w:trPr>
          <w:cantSplit w:val="0"/>
          <w:trHeight w:val="64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i w:val="1"/>
                <w:rtl w:val="0"/>
              </w:rPr>
              <w:t xml:space="preserve">Corresponding Images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720" w:firstLine="0"/>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Graphic</w:t>
              </w:r>
            </w:hyperlink>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Graphic: pop-up link to article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Suggested photo: </w:t>
            </w:r>
            <w:r w:rsidDel="00000000" w:rsidR="00000000" w:rsidRPr="00000000">
              <w:rPr>
                <w:rFonts w:ascii="Calibri" w:cs="Calibri" w:eastAsia="Calibri" w:hAnsi="Calibri"/>
                <w:rtl w:val="0"/>
              </w:rPr>
              <w:t xml:space="preserve">Two generations (elderly person and younger person) getting their vaccines together</w:t>
            </w:r>
            <w:r w:rsidDel="00000000" w:rsidR="00000000" w:rsidRPr="00000000">
              <w:rPr>
                <w:rFonts w:ascii="Calibri" w:cs="Calibri" w:eastAsia="Calibri" w:hAnsi="Calibri"/>
                <w:rtl w:val="0"/>
              </w:rPr>
              <w:t xml:space="preserve"> </w:t>
            </w:r>
          </w:p>
        </w:tc>
      </w:tr>
      <w:tr>
        <w:trPr>
          <w:cantSplit w:val="0"/>
          <w:tblHeader w:val="0"/>
        </w:trPr>
        <w:tc>
          <w:tcPr>
            <w:gridSpan w:val="4"/>
            <w:tcBorders>
              <w:top w:color="ffffff" w:space="0" w:sz="8" w:val="single"/>
              <w:left w:color="ffffff" w:space="0" w:sz="8" w:val="single"/>
              <w:bottom w:color="ffffff" w:space="0" w:sz="8" w:val="single"/>
              <w:right w:color="ffffff" w:space="0" w:sz="8" w:val="single"/>
            </w:tcBorders>
            <w:shd w:fill="c41230"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Instagram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Understanding how vaccines work is important to feel confident about your decision to get vaccinated. With the knowledge that vaccines protect our health by teaching our body how to fight off the virus, we can stay healthy and keep our friends and family safe . Click the link in our bio to read more. #GetVaccinated #StaySafeMN #Vaccinesafelife #SleeveSUpMN #ProjectHEALINGS #GoGetVax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You might be hearing a lot of people telling you to get the COVID-19 vaccine. Vaccines have helped our </w:t>
            </w:r>
            <w:r w:rsidDel="00000000" w:rsidR="00000000" w:rsidRPr="00000000">
              <w:rPr>
                <w:rFonts w:ascii="Calibri" w:cs="Calibri" w:eastAsia="Calibri" w:hAnsi="Calibri"/>
                <w:highlight w:val="white"/>
                <w:rtl w:val="0"/>
              </w:rPr>
              <w:t xml:space="preserve">communities fight viruses for more than 100 years, and now it’s time to tackle COVID-19. </w:t>
            </w:r>
            <w:r w:rsidDel="00000000" w:rsidR="00000000" w:rsidRPr="00000000">
              <w:rPr>
                <w:rFonts w:ascii="Calibri" w:cs="Calibri" w:eastAsia="Calibri" w:hAnsi="Calibri"/>
                <w:rtl w:val="0"/>
              </w:rPr>
              <w:t xml:space="preserve">Clink the link in our bio for more info on how the COVID-19 vaccine works, why it’s safe, and how it protects you and your community . #GetVaccinated #StaySafeMN #Vaccinesafelife #SleeveSUpMN #ProjectHEALINGS #GoGetVax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Do you have an older family member who hasn’t been vaccinated against COVID-19 yet? Older people are more likely to get very sick from COVID-19, but the vaccine can help them stay safe from the virus and fight off. </w:t>
            </w:r>
            <w:r w:rsidDel="00000000" w:rsidR="00000000" w:rsidRPr="00000000">
              <w:rPr>
                <w:rFonts w:ascii="Calibri" w:cs="Calibri" w:eastAsia="Calibri" w:hAnsi="Calibri"/>
                <w:rtl w:val="0"/>
              </w:rPr>
              <w:t xml:space="preserve">You can set an example for your older family members to get vaccinated.</w:t>
            </w:r>
            <w:r w:rsidDel="00000000" w:rsidR="00000000" w:rsidRPr="00000000">
              <w:rPr>
                <w:rFonts w:ascii="Calibri" w:cs="Calibri" w:eastAsia="Calibri" w:hAnsi="Calibri"/>
                <w:rtl w:val="0"/>
              </w:rPr>
              <w:t xml:space="preserve"> Clink the link in our bio to learn how a vaccine can keep your whole family safe. #GetVaccinated #StaySafeMN #Vaccinesafelife #SleeveSUpMN #ProjectHEALINGS #GoGetVax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i w:val="1"/>
                <w:rtl w:val="0"/>
              </w:rPr>
              <w:t xml:space="preserve">Corresponding Images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ind w:left="720" w:firstLine="0"/>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Graphic</w:t>
              </w:r>
            </w:hyperlink>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Graphic: Screenshot of vaccine chart from article (see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Suggested photo: </w:t>
            </w:r>
            <w:r w:rsidDel="00000000" w:rsidR="00000000" w:rsidRPr="00000000">
              <w:rPr>
                <w:rFonts w:ascii="Calibri" w:cs="Calibri" w:eastAsia="Calibri" w:hAnsi="Calibri"/>
                <w:rtl w:val="0"/>
              </w:rPr>
              <w:t xml:space="preserve">Two generations (elderly person and younger person) getting their vaccines together</w:t>
            </w: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Screenshot of vaccine chart from article. Save as an image file and post. </w:t>
      </w:r>
      <w:r w:rsidDel="00000000" w:rsidR="00000000" w:rsidRPr="00000000">
        <w:rPr>
          <w:rFonts w:ascii="Calibri" w:cs="Calibri" w:eastAsia="Calibri" w:hAnsi="Calibri"/>
          <w:sz w:val="24"/>
          <w:szCs w:val="24"/>
        </w:rPr>
        <w:drawing>
          <wp:inline distB="114300" distT="114300" distL="114300" distR="114300">
            <wp:extent cx="5943600" cy="2641600"/>
            <wp:effectExtent b="0" l="0" r="0" t="0"/>
            <wp:docPr id="2"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5943600" cy="26416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ind w:left="720" w:firstLine="0"/>
        <w:rPr>
          <w:rFonts w:ascii="Calibri" w:cs="Calibri" w:eastAsia="Calibri" w:hAnsi="Calibri"/>
          <w:sz w:val="24"/>
          <w:szCs w:val="24"/>
        </w:rPr>
      </w:pPr>
      <w:r w:rsidDel="00000000" w:rsidR="00000000" w:rsidRPr="00000000">
        <w:rPr>
          <w:rtl w:val="0"/>
        </w:rPr>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2292668" cy="589025"/>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92668" cy="5890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4662488</wp:posOffset>
              </wp:positionH>
              <wp:positionV relativeFrom="paragraph">
                <wp:posOffset>118997</wp:posOffset>
              </wp:positionV>
              <wp:extent cx="1395413" cy="471553"/>
              <wp:effectExtent b="0" l="0" r="0" t="0"/>
              <wp:wrapSquare wrapText="bothSides" distB="0" distT="0" distL="114300" distR="114300"/>
              <wp:docPr id="1" name=""/>
              <a:graphic>
                <a:graphicData uri="http://schemas.microsoft.com/office/word/2010/wordprocessingShape">
                  <wps:wsp>
                    <wps:cNvSpPr/>
                    <wps:cNvPr id="2" name="Shape 2"/>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446a"/>
                              <w:sz w:val="18"/>
                              <w:vertAlign w:val="baseline"/>
                            </w:rPr>
                            <w:t xml:space="preserve">info</w:t>
                          </w:r>
                          <w:r w:rsidDel="00000000" w:rsidR="00000000" w:rsidRPr="00000000">
                            <w:rPr>
                              <w:rFonts w:ascii="Calibri" w:cs="Calibri" w:eastAsia="Calibri" w:hAnsi="Calibri"/>
                              <w:b w:val="0"/>
                              <w:i w:val="0"/>
                              <w:smallCaps w:val="0"/>
                              <w:strike w:val="0"/>
                              <w:color w:val="c41230"/>
                              <w:sz w:val="18"/>
                              <w:vertAlign w:val="baseline"/>
                            </w:rPr>
                            <w:t xml:space="preserve">@</w:t>
                          </w:r>
                          <w:r w:rsidDel="00000000" w:rsidR="00000000" w:rsidRPr="00000000">
                            <w:rPr>
                              <w:rFonts w:ascii="Calibri" w:cs="Calibri" w:eastAsia="Calibri" w:hAnsi="Calibri"/>
                              <w:b w:val="0"/>
                              <w:i w:val="0"/>
                              <w:smallCaps w:val="0"/>
                              <w:strike w:val="0"/>
                              <w:color w:val="00446a"/>
                              <w:sz w:val="18"/>
                              <w:vertAlign w:val="baseline"/>
                            </w:rPr>
                            <w:t xml:space="preserve">spitfirestrategies.com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446a"/>
                              <w:sz w:val="18"/>
                              <w:vertAlign w:val="baseline"/>
                            </w:rPr>
                          </w:r>
                          <w:r w:rsidDel="00000000" w:rsidR="00000000" w:rsidRPr="00000000">
                            <w:rPr>
                              <w:rFonts w:ascii="Calibri" w:cs="Calibri" w:eastAsia="Calibri" w:hAnsi="Calibri"/>
                              <w:b w:val="1"/>
                              <w:i w:val="0"/>
                              <w:smallCaps w:val="0"/>
                              <w:strike w:val="0"/>
                              <w:color w:val="00446a"/>
                              <w:sz w:val="18"/>
                              <w:vertAlign w:val="baseline"/>
                            </w:rPr>
                            <w:t xml:space="preserve">SPITFIRESTRATEGIES.COM</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4662488</wp:posOffset>
              </wp:positionH>
              <wp:positionV relativeFrom="paragraph">
                <wp:posOffset>118997</wp:posOffset>
              </wp:positionV>
              <wp:extent cx="1395413" cy="47155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395413" cy="471553"/>
                      </a:xfrm>
                      <a:prstGeom prst="rect"/>
                      <a:ln/>
                    </pic:spPr>
                  </pic:pic>
                </a:graphicData>
              </a:graphic>
            </wp:anchor>
          </w:drawing>
        </mc:Fallback>
      </mc:AlternateContent>
    </w:r>
  </w:p>
  <w:p w:rsidR="00000000" w:rsidDel="00000000" w:rsidP="00000000" w:rsidRDefault="00000000" w:rsidRPr="00000000" w14:paraId="00000050">
    <w:pPr>
      <w:spacing w:line="240" w:lineRule="auto"/>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explore/tags/staysafemn/" TargetMode="External"/><Relationship Id="rId10" Type="http://schemas.openxmlformats.org/officeDocument/2006/relationships/hyperlink" Target="https://www.instagram.com/explore/tags/getvaccinated/" TargetMode="External"/><Relationship Id="rId13" Type="http://schemas.openxmlformats.org/officeDocument/2006/relationships/hyperlink" Target="https://www.instagram.com/explore/tags/getboosted/" TargetMode="External"/><Relationship Id="rId12" Type="http://schemas.openxmlformats.org/officeDocument/2006/relationships/hyperlink" Target="https://www.instagram.com/explore/tags/cd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ProjectHEALINGS/" TargetMode="External"/><Relationship Id="rId15" Type="http://schemas.openxmlformats.org/officeDocument/2006/relationships/hyperlink" Target="https://www.canva.com/design/DAE9H47HHgY/D1pa1YRlj4peUC4y7WeaJw/edit?utm_content=DAE9H47HHgY&amp;utm_campaign=designshare&amp;utm_medium=link2&amp;utm_source=sharebutton" TargetMode="External"/><Relationship Id="rId14" Type="http://schemas.openxmlformats.org/officeDocument/2006/relationships/hyperlink" Target="https://docs.google.com/document/d/1zbH76jrKwgWD-k2dwpncwAiT6y8e58C4L31q7KIqT-8/edit#" TargetMode="External"/><Relationship Id="rId17" Type="http://schemas.openxmlformats.org/officeDocument/2006/relationships/hyperlink" Target="https://www.canva.com/design/DAE9H47HHgY/D1pa1YRlj4peUC4y7WeaJw/edit?utm_content=DAE9H47HHgY&amp;utm_campaign=designshare&amp;utm_medium=link2&amp;utm_source=sharebutton" TargetMode="External"/><Relationship Id="rId16" Type="http://schemas.openxmlformats.org/officeDocument/2006/relationships/hyperlink" Target="https://www.canva.com/design/DAE9H47HHgY/D1pa1YRlj4peUC4y7WeaJw/edit?utm_content=DAE9H47HHgY&amp;utm_campaign=designshare&amp;utm_medium=link2&amp;utm_source=sharebutton"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projecthealings.info/" TargetMode="External"/><Relationship Id="rId18" Type="http://schemas.openxmlformats.org/officeDocument/2006/relationships/image" Target="media/image3.png"/><Relationship Id="rId7" Type="http://schemas.openxmlformats.org/officeDocument/2006/relationships/hyperlink" Target="https://www.instagram.com/project_healings/" TargetMode="External"/><Relationship Id="rId8" Type="http://schemas.openxmlformats.org/officeDocument/2006/relationships/hyperlink" Target="https://twitter.com/ProjectHeal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